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31AB" w:rsidRDefault="00C315C3">
      <w:pPr>
        <w:jc w:val="center"/>
        <w:rPr>
          <w:rStyle w:val="title1"/>
          <w:rFonts w:eastAsia="方正小标宋简体"/>
          <w:bCs w:val="0"/>
          <w:color w:val="auto"/>
          <w:sz w:val="36"/>
          <w:szCs w:val="36"/>
        </w:rPr>
      </w:pPr>
      <w:r>
        <w:rPr>
          <w:rStyle w:val="title1"/>
          <w:rFonts w:eastAsia="方正小标宋简体"/>
          <w:color w:val="auto"/>
          <w:sz w:val="36"/>
          <w:szCs w:val="36"/>
        </w:rPr>
        <w:t>浙江省科学技术奖公示信息表</w:t>
      </w:r>
      <w:r>
        <w:rPr>
          <w:rStyle w:val="title1"/>
          <w:rFonts w:eastAsia="仿宋_GB2312"/>
          <w:color w:val="auto"/>
          <w:sz w:val="32"/>
          <w:szCs w:val="32"/>
        </w:rPr>
        <w:t>（单位提名）</w:t>
      </w:r>
    </w:p>
    <w:p w:rsidR="004531AB" w:rsidRDefault="00C315C3">
      <w:pPr>
        <w:spacing w:line="440" w:lineRule="exact"/>
        <w:rPr>
          <w:rFonts w:eastAsia="仿宋_GB2312"/>
          <w:sz w:val="28"/>
          <w:szCs w:val="24"/>
        </w:rPr>
      </w:pPr>
      <w:r>
        <w:rPr>
          <w:rFonts w:eastAsia="仿宋_GB2312"/>
          <w:sz w:val="28"/>
          <w:szCs w:val="24"/>
        </w:rPr>
        <w:t>提名奖项：科学技术进步奖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237"/>
      </w:tblGrid>
      <w:tr w:rsidR="004531AB">
        <w:trPr>
          <w:trHeight w:val="647"/>
        </w:trPr>
        <w:tc>
          <w:tcPr>
            <w:tcW w:w="2269" w:type="dxa"/>
            <w:vAlign w:val="center"/>
          </w:tcPr>
          <w:p w:rsidR="004531AB" w:rsidRDefault="00C315C3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</w:rPr>
            </w:pPr>
            <w:r>
              <w:rPr>
                <w:rStyle w:val="title1"/>
                <w:rFonts w:eastAsia="仿宋_GB2312"/>
                <w:color w:val="auto"/>
                <w:sz w:val="28"/>
              </w:rPr>
              <w:t>成果名称</w:t>
            </w:r>
          </w:p>
        </w:tc>
        <w:tc>
          <w:tcPr>
            <w:tcW w:w="6237" w:type="dxa"/>
            <w:vAlign w:val="center"/>
          </w:tcPr>
          <w:p w:rsidR="004531AB" w:rsidRDefault="00C315C3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</w:rPr>
            </w:pPr>
            <w:r w:rsidRPr="00C315C3">
              <w:rPr>
                <w:rStyle w:val="title1"/>
                <w:rFonts w:eastAsia="仿宋_GB2312" w:hint="eastAsia"/>
                <w:b w:val="0"/>
                <w:color w:val="auto"/>
                <w:sz w:val="28"/>
              </w:rPr>
              <w:t>高含盐有机磷废水资源化成套</w:t>
            </w:r>
            <w:r>
              <w:rPr>
                <w:rStyle w:val="title1"/>
                <w:rFonts w:eastAsia="仿宋_GB2312" w:hint="eastAsia"/>
                <w:b w:val="0"/>
                <w:color w:val="auto"/>
                <w:sz w:val="28"/>
              </w:rPr>
              <w:t>技术</w:t>
            </w:r>
          </w:p>
        </w:tc>
      </w:tr>
      <w:tr w:rsidR="004531AB">
        <w:trPr>
          <w:trHeight w:val="561"/>
        </w:trPr>
        <w:tc>
          <w:tcPr>
            <w:tcW w:w="2269" w:type="dxa"/>
            <w:vAlign w:val="center"/>
          </w:tcPr>
          <w:p w:rsidR="004531AB" w:rsidRDefault="00C315C3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</w:rPr>
            </w:pPr>
            <w:r>
              <w:rPr>
                <w:rStyle w:val="title1"/>
                <w:rFonts w:eastAsia="仿宋_GB2312"/>
                <w:color w:val="auto"/>
                <w:sz w:val="28"/>
              </w:rPr>
              <w:t>提名等级</w:t>
            </w:r>
          </w:p>
        </w:tc>
        <w:tc>
          <w:tcPr>
            <w:tcW w:w="6237" w:type="dxa"/>
            <w:vAlign w:val="center"/>
          </w:tcPr>
          <w:p w:rsidR="004531AB" w:rsidRDefault="002220A8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</w:rPr>
            </w:pPr>
            <w:r>
              <w:rPr>
                <w:rStyle w:val="title1"/>
                <w:rFonts w:eastAsia="仿宋_GB2312" w:hint="eastAsia"/>
                <w:b w:val="0"/>
                <w:color w:val="auto"/>
                <w:sz w:val="28"/>
              </w:rPr>
              <w:t>三</w:t>
            </w:r>
            <w:r w:rsidR="00C315C3">
              <w:rPr>
                <w:rStyle w:val="title1"/>
                <w:rFonts w:eastAsia="仿宋_GB2312" w:hint="eastAsia"/>
                <w:b w:val="0"/>
                <w:color w:val="auto"/>
                <w:sz w:val="28"/>
              </w:rPr>
              <w:t>等奖</w:t>
            </w:r>
          </w:p>
        </w:tc>
      </w:tr>
      <w:tr w:rsidR="004531AB">
        <w:trPr>
          <w:trHeight w:val="2461"/>
        </w:trPr>
        <w:tc>
          <w:tcPr>
            <w:tcW w:w="2269" w:type="dxa"/>
            <w:vAlign w:val="center"/>
          </w:tcPr>
          <w:p w:rsidR="004531AB" w:rsidRDefault="00C315C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t>提名书</w:t>
            </w:r>
          </w:p>
          <w:p w:rsidR="004531AB" w:rsidRDefault="00C315C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t>相关内容</w:t>
            </w:r>
          </w:p>
        </w:tc>
        <w:tc>
          <w:tcPr>
            <w:tcW w:w="6237" w:type="dxa"/>
            <w:vAlign w:val="center"/>
          </w:tcPr>
          <w:p w:rsidR="004531AB" w:rsidRDefault="00C315C3" w:rsidP="002220A8"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1.</w:t>
            </w:r>
          </w:p>
          <w:p w:rsidR="002220A8" w:rsidRDefault="002220A8" w:rsidP="002220A8">
            <w:pPr>
              <w:spacing w:line="440" w:lineRule="exact"/>
              <w:jc w:val="left"/>
              <w:rPr>
                <w:rFonts w:eastAsia="仿宋_GB2312" w:hint="eastAsia"/>
                <w:bCs/>
                <w:sz w:val="24"/>
                <w:szCs w:val="24"/>
              </w:rPr>
            </w:pPr>
          </w:p>
        </w:tc>
      </w:tr>
      <w:tr w:rsidR="004531AB">
        <w:trPr>
          <w:trHeight w:val="1958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4531AB" w:rsidRDefault="00C315C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t>主要完成人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4531AB" w:rsidRDefault="00C315C3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张林</w:t>
            </w:r>
            <w:r>
              <w:rPr>
                <w:rFonts w:eastAsia="仿宋_GB2312"/>
                <w:bCs/>
                <w:sz w:val="24"/>
                <w:szCs w:val="24"/>
              </w:rPr>
              <w:t>，排名</w:t>
            </w:r>
            <w:r>
              <w:rPr>
                <w:rFonts w:eastAsia="仿宋_GB2312"/>
                <w:bCs/>
                <w:sz w:val="24"/>
                <w:szCs w:val="24"/>
              </w:rPr>
              <w:t>1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教授</w:t>
            </w:r>
            <w:r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浙江大学</w:t>
            </w:r>
            <w:r>
              <w:rPr>
                <w:rFonts w:eastAsia="仿宋_GB2312"/>
                <w:bCs/>
                <w:sz w:val="24"/>
                <w:szCs w:val="24"/>
              </w:rPr>
              <w:t>；</w:t>
            </w:r>
          </w:p>
          <w:p w:rsidR="004531AB" w:rsidRDefault="004531AB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4531AB">
        <w:trPr>
          <w:trHeight w:val="1986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4531AB" w:rsidRDefault="00C315C3">
            <w:pPr>
              <w:spacing w:line="44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t>主要完成单位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4531AB" w:rsidRDefault="00C315C3">
            <w:pPr>
              <w:spacing w:line="440" w:lineRule="exact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</w:t>
            </w:r>
            <w:r>
              <w:rPr>
                <w:rFonts w:eastAsia="仿宋_GB2312"/>
                <w:bCs/>
                <w:sz w:val="24"/>
                <w:szCs w:val="24"/>
              </w:rPr>
              <w:t>.</w:t>
            </w:r>
            <w:r>
              <w:rPr>
                <w:rFonts w:eastAsia="仿宋_GB2312" w:hint="eastAsia"/>
                <w:bCs/>
                <w:sz w:val="24"/>
                <w:szCs w:val="24"/>
              </w:rPr>
              <w:t>杭州天创环境科技股份有限公司</w:t>
            </w:r>
          </w:p>
        </w:tc>
      </w:tr>
      <w:tr w:rsidR="004531AB">
        <w:trPr>
          <w:trHeight w:val="692"/>
        </w:trPr>
        <w:tc>
          <w:tcPr>
            <w:tcW w:w="2269" w:type="dxa"/>
            <w:vAlign w:val="center"/>
          </w:tcPr>
          <w:p w:rsidR="004531AB" w:rsidRDefault="00C315C3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  <w:szCs w:val="28"/>
              </w:rPr>
            </w:pPr>
            <w:r>
              <w:rPr>
                <w:rStyle w:val="title1"/>
                <w:rFonts w:eastAsia="仿宋_GB2312"/>
                <w:color w:val="auto"/>
                <w:sz w:val="28"/>
                <w:szCs w:val="28"/>
              </w:rPr>
              <w:t>提名单位</w:t>
            </w:r>
          </w:p>
        </w:tc>
        <w:tc>
          <w:tcPr>
            <w:tcW w:w="6237" w:type="dxa"/>
            <w:vAlign w:val="center"/>
          </w:tcPr>
          <w:p w:rsidR="004531AB" w:rsidRDefault="00C315C3">
            <w:pPr>
              <w:spacing w:line="440" w:lineRule="exact"/>
              <w:jc w:val="center"/>
              <w:rPr>
                <w:rStyle w:val="title1"/>
                <w:b w:val="0"/>
                <w:color w:val="auto"/>
              </w:rPr>
            </w:pPr>
            <w:r>
              <w:rPr>
                <w:rFonts w:eastAsia="仿宋_GB2312" w:hint="eastAsia"/>
                <w:sz w:val="24"/>
              </w:rPr>
              <w:t>杭州市人民政府</w:t>
            </w:r>
          </w:p>
        </w:tc>
      </w:tr>
      <w:tr w:rsidR="004531AB">
        <w:trPr>
          <w:trHeight w:val="3683"/>
        </w:trPr>
        <w:tc>
          <w:tcPr>
            <w:tcW w:w="2269" w:type="dxa"/>
            <w:vAlign w:val="center"/>
          </w:tcPr>
          <w:p w:rsidR="004531AB" w:rsidRDefault="00C315C3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  <w:szCs w:val="28"/>
              </w:rPr>
            </w:pPr>
            <w:r>
              <w:rPr>
                <w:rStyle w:val="title1"/>
                <w:rFonts w:eastAsia="仿宋_GB2312"/>
                <w:color w:val="auto"/>
                <w:sz w:val="28"/>
                <w:szCs w:val="28"/>
              </w:rPr>
              <w:t>提名意见</w:t>
            </w:r>
          </w:p>
        </w:tc>
        <w:tc>
          <w:tcPr>
            <w:tcW w:w="6237" w:type="dxa"/>
            <w:vAlign w:val="center"/>
          </w:tcPr>
          <w:p w:rsidR="004531AB" w:rsidRDefault="004531AB">
            <w:pPr>
              <w:spacing w:line="440" w:lineRule="exact"/>
              <w:ind w:firstLineChars="200" w:firstLine="480"/>
              <w:rPr>
                <w:rFonts w:eastAsia="仿宋_GB2312"/>
                <w:bCs/>
                <w:sz w:val="24"/>
                <w:szCs w:val="24"/>
              </w:rPr>
            </w:pPr>
          </w:p>
          <w:p w:rsidR="004531AB" w:rsidRDefault="00C315C3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研究成果经济、社会和环境效益显著。由刘文清院士、任洪强院士等专家组成的委</w:t>
            </w:r>
            <w:r>
              <w:rPr>
                <w:rFonts w:eastAsia="仿宋_GB2312" w:hint="eastAsia"/>
                <w:bCs/>
                <w:sz w:val="24"/>
                <w:szCs w:val="24"/>
              </w:rPr>
              <w:t>会评价，认为项目在膜材料制备</w:t>
            </w:r>
            <w:r>
              <w:rPr>
                <w:rFonts w:eastAsia="仿宋_GB2312" w:hint="eastAsia"/>
                <w:bCs/>
                <w:sz w:val="24"/>
                <w:szCs w:val="24"/>
              </w:rPr>
              <w:t>技术方面处于国际领先水平。已授权国内专利</w:t>
            </w:r>
            <w:r>
              <w:rPr>
                <w:rFonts w:eastAsia="仿宋_GB2312"/>
                <w:bCs/>
                <w:sz w:val="24"/>
                <w:szCs w:val="24"/>
              </w:rPr>
              <w:t>3</w:t>
            </w:r>
            <w:r>
              <w:rPr>
                <w:rFonts w:eastAsia="仿宋_GB2312" w:hint="eastAsia"/>
                <w:bCs/>
                <w:sz w:val="24"/>
                <w:szCs w:val="24"/>
              </w:rPr>
              <w:t>项，发表高水平论文</w:t>
            </w:r>
            <w:r>
              <w:rPr>
                <w:rFonts w:eastAsia="仿宋_GB2312"/>
                <w:bCs/>
                <w:sz w:val="24"/>
                <w:szCs w:val="24"/>
              </w:rPr>
              <w:t>2</w:t>
            </w:r>
            <w:r>
              <w:rPr>
                <w:rFonts w:eastAsia="仿宋_GB2312" w:hint="eastAsia"/>
                <w:bCs/>
                <w:sz w:val="24"/>
                <w:szCs w:val="24"/>
              </w:rPr>
              <w:t>篇。同意申报浙江省科技进步奖三</w:t>
            </w:r>
            <w:r>
              <w:rPr>
                <w:rFonts w:eastAsia="仿宋_GB2312" w:hint="eastAsia"/>
                <w:bCs/>
                <w:sz w:val="24"/>
                <w:szCs w:val="24"/>
              </w:rPr>
              <w:t>等奖。</w:t>
            </w:r>
          </w:p>
          <w:p w:rsidR="004531AB" w:rsidRDefault="004531AB">
            <w:pPr>
              <w:contextualSpacing/>
              <w:jc w:val="center"/>
              <w:rPr>
                <w:rStyle w:val="title1"/>
                <w:b w:val="0"/>
                <w:color w:val="auto"/>
              </w:rPr>
            </w:pPr>
          </w:p>
        </w:tc>
      </w:tr>
    </w:tbl>
    <w:p w:rsidR="004531AB" w:rsidRDefault="004531AB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sectPr w:rsidR="00453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78A"/>
    <w:rsid w:val="00047923"/>
    <w:rsid w:val="00191BD4"/>
    <w:rsid w:val="002220A8"/>
    <w:rsid w:val="004531AB"/>
    <w:rsid w:val="005956FF"/>
    <w:rsid w:val="005E2001"/>
    <w:rsid w:val="005F3396"/>
    <w:rsid w:val="007A378A"/>
    <w:rsid w:val="00A436B5"/>
    <w:rsid w:val="00AE2F2D"/>
    <w:rsid w:val="00B272D7"/>
    <w:rsid w:val="00C03F73"/>
    <w:rsid w:val="00C315C3"/>
    <w:rsid w:val="00E03BCC"/>
    <w:rsid w:val="00E30FCA"/>
    <w:rsid w:val="00EC27E7"/>
    <w:rsid w:val="00EE23E9"/>
    <w:rsid w:val="00F316D0"/>
    <w:rsid w:val="00FF6BFF"/>
    <w:rsid w:val="529A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7CFF5"/>
  <w15:docId w15:val="{27864A87-9B77-4616-BF71-E0158ABA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widowControl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title1">
    <w:name w:val="title1"/>
    <w:qFormat/>
    <w:rPr>
      <w:b/>
      <w:bCs/>
      <w:color w:val="999900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charlez</cp:lastModifiedBy>
  <cp:revision>4</cp:revision>
  <dcterms:created xsi:type="dcterms:W3CDTF">2023-03-20T04:17:00Z</dcterms:created>
  <dcterms:modified xsi:type="dcterms:W3CDTF">2023-03-20T04:23:00Z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B6D6C3D709244E9AB9EC8CD4E56E4F58</vt:lpwstr>
  </property>
</Properties>
</file>